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32" w:rsidRPr="00BD6F40" w:rsidRDefault="00EA68D1">
      <w:pPr>
        <w:rPr>
          <w:b/>
          <w:sz w:val="28"/>
          <w:szCs w:val="28"/>
        </w:rPr>
      </w:pPr>
      <w:r w:rsidRPr="00BD6F40">
        <w:rPr>
          <w:sz w:val="28"/>
          <w:szCs w:val="28"/>
        </w:rPr>
        <w:t xml:space="preserve">Mrs. </w:t>
      </w:r>
      <w:proofErr w:type="spellStart"/>
      <w:r w:rsidRPr="00BD6F40">
        <w:rPr>
          <w:sz w:val="28"/>
          <w:szCs w:val="28"/>
        </w:rPr>
        <w:t>Wilczak’s</w:t>
      </w:r>
      <w:proofErr w:type="spellEnd"/>
      <w:r w:rsidRPr="00BD6F40">
        <w:rPr>
          <w:sz w:val="28"/>
          <w:szCs w:val="28"/>
        </w:rPr>
        <w:t xml:space="preserve"> Lesson Plans:  </w:t>
      </w:r>
      <w:r w:rsidRPr="00BD6F40">
        <w:rPr>
          <w:b/>
          <w:sz w:val="28"/>
          <w:szCs w:val="28"/>
        </w:rPr>
        <w:t xml:space="preserve">These plans may change due to student mastery.  </w:t>
      </w:r>
    </w:p>
    <w:p w:rsidR="00EA68D1" w:rsidRDefault="00EA68D1">
      <w:r>
        <w:rPr>
          <w:color w:val="24678D"/>
          <w:sz w:val="27"/>
          <w:szCs w:val="27"/>
        </w:rPr>
        <w:t>Link for Illustrative Math Program</w:t>
      </w:r>
      <w:r>
        <w:rPr>
          <w:color w:val="444444"/>
          <w:sz w:val="23"/>
          <w:szCs w:val="23"/>
        </w:rPr>
        <w:t> for ABSENT WORK AND HOMEWORK:  </w:t>
      </w:r>
      <w:r>
        <w:rPr>
          <w:color w:val="444444"/>
          <w:sz w:val="23"/>
          <w:szCs w:val="23"/>
        </w:rPr>
        <w:br/>
      </w:r>
      <w:hyperlink r:id="rId5" w:tgtFrame="_blank" w:history="1">
        <w:r>
          <w:rPr>
            <w:rStyle w:val="Hyperlink"/>
            <w:color w:val="CA0000"/>
            <w:sz w:val="23"/>
            <w:szCs w:val="23"/>
            <w:u w:val="none"/>
          </w:rPr>
          <w:t>im.openupresources.org/8/families/index.html</w:t>
        </w:r>
      </w:hyperlink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</w:rPr>
        <w:br/>
      </w:r>
      <w:r>
        <w:rPr>
          <w:color w:val="626262"/>
          <w:sz w:val="23"/>
          <w:szCs w:val="23"/>
        </w:rPr>
        <w:t>Khan Academy is a helpful site with videos, tutorials, and practice.  This site is very useful at home for reinforcement, preparing for assessments, and if you are absent.  </w:t>
      </w:r>
      <w:r>
        <w:rPr>
          <w:color w:val="444444"/>
          <w:sz w:val="23"/>
          <w:szCs w:val="23"/>
        </w:rPr>
        <w:br/>
      </w:r>
      <w:hyperlink r:id="rId6" w:tgtFrame="_blank" w:history="1">
        <w:r>
          <w:rPr>
            <w:rStyle w:val="Hyperlink"/>
            <w:color w:val="CA0000"/>
            <w:sz w:val="23"/>
            <w:szCs w:val="23"/>
            <w:u w:val="none"/>
          </w:rPr>
          <w:t>https://www.khanacademy.org/math/illustrative-math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273"/>
        <w:gridCol w:w="3273"/>
      </w:tblGrid>
      <w:tr w:rsidR="00BD6F40" w:rsidTr="00BD6F40">
        <w:trPr>
          <w:trHeight w:val="854"/>
        </w:trPr>
        <w:tc>
          <w:tcPr>
            <w:tcW w:w="3272" w:type="dxa"/>
          </w:tcPr>
          <w:p w:rsidR="00BD6F40" w:rsidRDefault="00BD6F40" w:rsidP="00BD6F40"/>
        </w:tc>
        <w:tc>
          <w:tcPr>
            <w:tcW w:w="3273" w:type="dxa"/>
            <w:vAlign w:val="center"/>
          </w:tcPr>
          <w:p w:rsidR="00BD6F40" w:rsidRDefault="00BD6F40" w:rsidP="00BD6F40">
            <w:pPr>
              <w:jc w:val="center"/>
            </w:pPr>
            <w:r>
              <w:t>Title I Math</w:t>
            </w:r>
          </w:p>
        </w:tc>
        <w:tc>
          <w:tcPr>
            <w:tcW w:w="3273" w:type="dxa"/>
            <w:vAlign w:val="center"/>
          </w:tcPr>
          <w:p w:rsidR="00BD6F40" w:rsidRDefault="00BD6F40" w:rsidP="00BD6F40">
            <w:pPr>
              <w:jc w:val="center"/>
            </w:pPr>
            <w:r>
              <w:t>7</w:t>
            </w:r>
            <w:r w:rsidRPr="00BD6F40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BD6F40" w:rsidTr="00BD6F40">
        <w:trPr>
          <w:trHeight w:val="1900"/>
        </w:trPr>
        <w:tc>
          <w:tcPr>
            <w:tcW w:w="3272" w:type="dxa"/>
            <w:vAlign w:val="center"/>
          </w:tcPr>
          <w:p w:rsidR="00BD6F40" w:rsidRDefault="00BD6F40" w:rsidP="00BD6F40">
            <w:pPr>
              <w:jc w:val="center"/>
            </w:pPr>
            <w:r>
              <w:t>Monday</w:t>
            </w:r>
          </w:p>
        </w:tc>
        <w:tc>
          <w:tcPr>
            <w:tcW w:w="3273" w:type="dxa"/>
          </w:tcPr>
          <w:p w:rsidR="00BD6F40" w:rsidRDefault="00BD6F40">
            <w:r>
              <w:t>Number Talks</w:t>
            </w:r>
          </w:p>
          <w:p w:rsidR="00BD6F40" w:rsidRDefault="00BD6F40">
            <w:r>
              <w:t>Math Task-This may be an individual, small group, or whole group task</w:t>
            </w:r>
          </w:p>
          <w:p w:rsidR="00BD6F40" w:rsidRDefault="00BD6F40">
            <w:r>
              <w:t>AVMR Activity</w:t>
            </w:r>
          </w:p>
          <w:p w:rsidR="00BD6F40" w:rsidRDefault="00BD6F40">
            <w:r>
              <w:t>Journal Activity if time permits</w:t>
            </w:r>
          </w:p>
        </w:tc>
        <w:tc>
          <w:tcPr>
            <w:tcW w:w="3273" w:type="dxa"/>
          </w:tcPr>
          <w:p w:rsidR="00BD6F40" w:rsidRDefault="00BD6F40"/>
        </w:tc>
      </w:tr>
      <w:tr w:rsidR="00BD6F40" w:rsidTr="00BD6F40">
        <w:trPr>
          <w:trHeight w:val="1986"/>
        </w:trPr>
        <w:tc>
          <w:tcPr>
            <w:tcW w:w="3272" w:type="dxa"/>
            <w:vAlign w:val="center"/>
          </w:tcPr>
          <w:p w:rsidR="00BD6F40" w:rsidRDefault="00BD6F40" w:rsidP="00BD6F40">
            <w:pPr>
              <w:jc w:val="center"/>
            </w:pPr>
            <w:r>
              <w:t>Tuesday</w:t>
            </w:r>
          </w:p>
        </w:tc>
        <w:tc>
          <w:tcPr>
            <w:tcW w:w="3273" w:type="dxa"/>
          </w:tcPr>
          <w:p w:rsidR="00BD6F40" w:rsidRDefault="00BD6F40" w:rsidP="00BD6F40">
            <w:r>
              <w:t>Number Talks</w:t>
            </w:r>
          </w:p>
          <w:p w:rsidR="00BD6F40" w:rsidRDefault="00BD6F40" w:rsidP="00BD6F40">
            <w:r>
              <w:t>Math Task-This may be an individual, small group, or whole group task</w:t>
            </w:r>
          </w:p>
          <w:p w:rsidR="00BD6F40" w:rsidRDefault="00BD6F40" w:rsidP="00BD6F40">
            <w:r>
              <w:t>AVMR Activity</w:t>
            </w:r>
          </w:p>
          <w:p w:rsidR="00BD6F40" w:rsidRDefault="00BD6F40" w:rsidP="00BD6F40">
            <w:r>
              <w:t>Journal Activity if time permits</w:t>
            </w:r>
          </w:p>
        </w:tc>
        <w:tc>
          <w:tcPr>
            <w:tcW w:w="3273" w:type="dxa"/>
          </w:tcPr>
          <w:p w:rsidR="00BD6F40" w:rsidRDefault="00BD6F40">
            <w:r>
              <w:t>Welcome Back!</w:t>
            </w:r>
          </w:p>
          <w:p w:rsidR="00BD6F40" w:rsidRDefault="00BD6F40">
            <w:r>
              <w:t xml:space="preserve">We will cover class expectations, homework, procedures, and create a seating chart. </w:t>
            </w:r>
          </w:p>
        </w:tc>
      </w:tr>
      <w:tr w:rsidR="00BD6F40" w:rsidTr="00BD6F40">
        <w:trPr>
          <w:trHeight w:val="1900"/>
        </w:trPr>
        <w:tc>
          <w:tcPr>
            <w:tcW w:w="3272" w:type="dxa"/>
            <w:vAlign w:val="center"/>
          </w:tcPr>
          <w:p w:rsidR="00BD6F40" w:rsidRDefault="00BD6F40" w:rsidP="00BD6F40">
            <w:pPr>
              <w:jc w:val="center"/>
            </w:pPr>
            <w:r>
              <w:t>Wednesday</w:t>
            </w:r>
          </w:p>
        </w:tc>
        <w:tc>
          <w:tcPr>
            <w:tcW w:w="3273" w:type="dxa"/>
          </w:tcPr>
          <w:p w:rsidR="00BD6F40" w:rsidRDefault="00BD6F40" w:rsidP="00BD6F40">
            <w:r>
              <w:t>Number Talks</w:t>
            </w:r>
          </w:p>
          <w:p w:rsidR="00BD6F40" w:rsidRDefault="00BD6F40" w:rsidP="00BD6F40">
            <w:r>
              <w:t>Math Task-This may be an individual, small group, or whole group task</w:t>
            </w:r>
          </w:p>
          <w:p w:rsidR="00BD6F40" w:rsidRDefault="00BD6F40" w:rsidP="00BD6F40">
            <w:r>
              <w:t>AVMR Activity</w:t>
            </w:r>
          </w:p>
          <w:p w:rsidR="00BD6F40" w:rsidRDefault="00BD6F40" w:rsidP="00BD6F40">
            <w:r>
              <w:t>Journal Activity if time permits</w:t>
            </w:r>
          </w:p>
        </w:tc>
        <w:tc>
          <w:tcPr>
            <w:tcW w:w="3273" w:type="dxa"/>
          </w:tcPr>
          <w:p w:rsidR="00BD6F40" w:rsidRDefault="00BD6F40">
            <w:r>
              <w:t>Unit 1, Lesson 1 What are Scaled Copies?</w:t>
            </w:r>
          </w:p>
          <w:p w:rsidR="00BD6F40" w:rsidRDefault="00BD6F40" w:rsidP="00BD6F40">
            <w:pPr>
              <w:pStyle w:val="ListParagraph"/>
              <w:numPr>
                <w:ilvl w:val="1"/>
                <w:numId w:val="1"/>
              </w:numPr>
            </w:pPr>
            <w:r>
              <w:t>Printing Portraits</w:t>
            </w:r>
          </w:p>
          <w:p w:rsidR="00BD6F40" w:rsidRDefault="00BD6F40" w:rsidP="00BD6F40">
            <w:pPr>
              <w:pStyle w:val="ListParagraph"/>
              <w:numPr>
                <w:ilvl w:val="1"/>
                <w:numId w:val="1"/>
              </w:numPr>
            </w:pPr>
            <w:r>
              <w:t>Scaling F</w:t>
            </w:r>
          </w:p>
          <w:p w:rsidR="00BD6F40" w:rsidRDefault="00BD6F40" w:rsidP="00BD6F40">
            <w:pPr>
              <w:pStyle w:val="ListParagraph"/>
              <w:numPr>
                <w:ilvl w:val="1"/>
                <w:numId w:val="1"/>
              </w:numPr>
            </w:pPr>
            <w:r>
              <w:t>Pairs of Scaled Polygons-activity</w:t>
            </w:r>
          </w:p>
          <w:p w:rsidR="00BD6F40" w:rsidRDefault="00BD6F40" w:rsidP="00BD6F40">
            <w:r>
              <w:t>Lesson 1 Summary</w:t>
            </w:r>
          </w:p>
          <w:p w:rsidR="00BD6F40" w:rsidRDefault="00BD6F40" w:rsidP="00BD6F40">
            <w:r>
              <w:t xml:space="preserve">Unit 1, Lesson 1 Practice Problems  Pgs. </w:t>
            </w:r>
            <w:r w:rsidR="00FE4B4E">
              <w:t>10-11</w:t>
            </w:r>
          </w:p>
          <w:p w:rsidR="00BD6F40" w:rsidRDefault="00BD6F40" w:rsidP="00BD6F40"/>
        </w:tc>
      </w:tr>
      <w:tr w:rsidR="00BD6F40" w:rsidTr="00BD6F40">
        <w:trPr>
          <w:trHeight w:val="1900"/>
        </w:trPr>
        <w:tc>
          <w:tcPr>
            <w:tcW w:w="3272" w:type="dxa"/>
            <w:vAlign w:val="center"/>
          </w:tcPr>
          <w:p w:rsidR="00BD6F40" w:rsidRDefault="00BD6F40" w:rsidP="00BD6F40">
            <w:pPr>
              <w:jc w:val="center"/>
            </w:pPr>
            <w:bookmarkStart w:id="0" w:name="_GoBack"/>
            <w:r>
              <w:t>Thursday</w:t>
            </w:r>
          </w:p>
        </w:tc>
        <w:tc>
          <w:tcPr>
            <w:tcW w:w="3273" w:type="dxa"/>
          </w:tcPr>
          <w:p w:rsidR="00BD6F40" w:rsidRDefault="00BD6F40" w:rsidP="00BD6F40">
            <w:r>
              <w:t>Number Talks</w:t>
            </w:r>
          </w:p>
          <w:p w:rsidR="00BD6F40" w:rsidRDefault="00BD6F40" w:rsidP="00BD6F40">
            <w:r>
              <w:t>Math Task-This may be an individual, small group, or whole group task</w:t>
            </w:r>
          </w:p>
          <w:p w:rsidR="00BD6F40" w:rsidRDefault="00BD6F40" w:rsidP="00BD6F40">
            <w:r>
              <w:t>AVMR Activity</w:t>
            </w:r>
          </w:p>
          <w:p w:rsidR="00BD6F40" w:rsidRDefault="00BD6F40" w:rsidP="00BD6F40">
            <w:r>
              <w:t>Journal Activity if time permits</w:t>
            </w:r>
          </w:p>
        </w:tc>
        <w:tc>
          <w:tcPr>
            <w:tcW w:w="3273" w:type="dxa"/>
          </w:tcPr>
          <w:p w:rsidR="00BD6F40" w:rsidRDefault="00FE4B4E">
            <w:r>
              <w:t>Check 1.1 homework</w:t>
            </w:r>
          </w:p>
          <w:p w:rsidR="00FE4B4E" w:rsidRDefault="00FE4B4E">
            <w:r>
              <w:t>Unit 1, Lesson 2: Corresponding Parts and Scale Factors</w:t>
            </w:r>
          </w:p>
          <w:p w:rsidR="00FE4B4E" w:rsidRDefault="00FE4B4E">
            <w:r>
              <w:t>2:1 Number Talk</w:t>
            </w:r>
          </w:p>
          <w:p w:rsidR="00FE4B4E" w:rsidRDefault="00FE4B4E">
            <w:r>
              <w:t>2.2 Corresponding Parts-Activity</w:t>
            </w:r>
          </w:p>
          <w:p w:rsidR="00FE4B4E" w:rsidRDefault="00FE4B4E">
            <w:r>
              <w:t>2:3 Scaled Triangles-Pair activity</w:t>
            </w:r>
          </w:p>
          <w:p w:rsidR="00FE4B4E" w:rsidRDefault="00FE4B4E">
            <w:r>
              <w:t>Lesson 2 Summary</w:t>
            </w:r>
          </w:p>
          <w:p w:rsidR="00FE4B4E" w:rsidRDefault="00FE4B4E">
            <w:r>
              <w:t xml:space="preserve">Lesson 2 Practice Problems Pgs. 17-18 </w:t>
            </w:r>
          </w:p>
        </w:tc>
      </w:tr>
      <w:bookmarkEnd w:id="0"/>
      <w:tr w:rsidR="00BD6F40" w:rsidTr="00BD6F40">
        <w:trPr>
          <w:trHeight w:val="1900"/>
        </w:trPr>
        <w:tc>
          <w:tcPr>
            <w:tcW w:w="3272" w:type="dxa"/>
            <w:vAlign w:val="center"/>
          </w:tcPr>
          <w:p w:rsidR="00BD6F40" w:rsidRDefault="00BD6F40" w:rsidP="00BD6F40">
            <w:pPr>
              <w:jc w:val="center"/>
            </w:pPr>
            <w:r>
              <w:t>Friday</w:t>
            </w:r>
          </w:p>
        </w:tc>
        <w:tc>
          <w:tcPr>
            <w:tcW w:w="3273" w:type="dxa"/>
          </w:tcPr>
          <w:p w:rsidR="00BD6F40" w:rsidRDefault="00BD6F40" w:rsidP="00BD6F40">
            <w:r>
              <w:t>Number Talks</w:t>
            </w:r>
          </w:p>
          <w:p w:rsidR="00BD6F40" w:rsidRDefault="00BD6F40" w:rsidP="00BD6F40">
            <w:r>
              <w:t>Math Task-This may be an individual, small group, or whole group task</w:t>
            </w:r>
          </w:p>
          <w:p w:rsidR="00BD6F40" w:rsidRDefault="00BD6F40" w:rsidP="00BD6F40">
            <w:r>
              <w:t>AVMR Activity</w:t>
            </w:r>
          </w:p>
          <w:p w:rsidR="00BD6F40" w:rsidRDefault="00BD6F40" w:rsidP="00BD6F40">
            <w:r>
              <w:t>Journal Activity if time permits</w:t>
            </w:r>
          </w:p>
        </w:tc>
        <w:tc>
          <w:tcPr>
            <w:tcW w:w="3273" w:type="dxa"/>
          </w:tcPr>
          <w:p w:rsidR="00BD6F40" w:rsidRDefault="00FE4B4E">
            <w:r>
              <w:t>Check 2.1 homework</w:t>
            </w:r>
          </w:p>
          <w:p w:rsidR="00FE4B4E" w:rsidRDefault="00FE4B4E">
            <w:r>
              <w:t>Unit 1, Lesson 3: Making Scaled Copies</w:t>
            </w:r>
          </w:p>
          <w:p w:rsidR="00FE4B4E" w:rsidRDefault="00FE4B4E">
            <w:r>
              <w:t>3.1 More or Less?</w:t>
            </w:r>
          </w:p>
          <w:p w:rsidR="00FE4B4E" w:rsidRDefault="00FE4B4E">
            <w:r>
              <w:t>3.2 Drawing Scaled Copies</w:t>
            </w:r>
          </w:p>
          <w:p w:rsidR="00FE4B4E" w:rsidRDefault="00FE4B4E">
            <w:r>
              <w:t>3.3 Which Operations?</w:t>
            </w:r>
          </w:p>
          <w:p w:rsidR="00FE4B4E" w:rsidRDefault="00FE4B4E">
            <w:r>
              <w:t>3.4 Which Operations (Part 2)</w:t>
            </w:r>
          </w:p>
          <w:p w:rsidR="00FE4B4E" w:rsidRDefault="00FE4B4E">
            <w:r>
              <w:lastRenderedPageBreak/>
              <w:t>Lesson 3 Summary</w:t>
            </w:r>
          </w:p>
          <w:p w:rsidR="00FE4B4E" w:rsidRDefault="00FE4B4E">
            <w:r>
              <w:t xml:space="preserve">Lesson 3 Practice Problems Pgs. 24-26 This </w:t>
            </w:r>
            <w:r w:rsidRPr="00FE4B4E">
              <w:rPr>
                <w:b/>
              </w:rPr>
              <w:t>may</w:t>
            </w:r>
            <w:r>
              <w:t xml:space="preserve"> continue on Monday.</w:t>
            </w:r>
          </w:p>
          <w:p w:rsidR="00FE4B4E" w:rsidRDefault="00FE4B4E"/>
        </w:tc>
      </w:tr>
    </w:tbl>
    <w:p w:rsidR="00BD6F40" w:rsidRDefault="00BD6F40"/>
    <w:sectPr w:rsidR="00BD6F40" w:rsidSect="00EA6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467"/>
    <w:multiLevelType w:val="multilevel"/>
    <w:tmpl w:val="D62C0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1"/>
    <w:rsid w:val="00BD6F40"/>
    <w:rsid w:val="00CC5432"/>
    <w:rsid w:val="00EA68D1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1889"/>
  <w15:chartTrackingRefBased/>
  <w15:docId w15:val="{2DACAFEC-3EAF-4E60-A4A9-F7E567CF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8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8D1"/>
    <w:rPr>
      <w:color w:val="0000FF"/>
      <w:u w:val="single"/>
    </w:rPr>
  </w:style>
  <w:style w:type="table" w:styleId="TableGrid">
    <w:name w:val="Table Grid"/>
    <w:basedOn w:val="TableNormal"/>
    <w:uiPriority w:val="39"/>
    <w:rsid w:val="00B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illustrative-math" TargetMode="External"/><Relationship Id="rId5" Type="http://schemas.openxmlformats.org/officeDocument/2006/relationships/hyperlink" Target="https://im.openupresources.org/8/famili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2019-08-27T17:11:00Z</dcterms:created>
  <dcterms:modified xsi:type="dcterms:W3CDTF">2019-08-27T17:42:00Z</dcterms:modified>
</cp:coreProperties>
</file>